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7638" w14:textId="4A7BFF83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1011515A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Umowa o </w:t>
      </w:r>
      <w:r w:rsidR="0057520E" w:rsidRPr="00FA066E">
        <w:rPr>
          <w:rFonts w:asciiTheme="minorHAnsi" w:hAnsiTheme="minorHAnsi" w:cstheme="minorHAnsi"/>
        </w:rPr>
        <w:t xml:space="preserve">refundację </w:t>
      </w:r>
      <w:r w:rsidRPr="00FA066E">
        <w:rPr>
          <w:rFonts w:asciiTheme="minorHAnsi" w:hAnsiTheme="minorHAnsi" w:cstheme="minorHAnsi"/>
        </w:rPr>
        <w:t>usług</w:t>
      </w:r>
      <w:r w:rsidR="007F19DF" w:rsidRPr="00FA066E">
        <w:rPr>
          <w:rFonts w:asciiTheme="minorHAnsi" w:hAnsiTheme="minorHAnsi" w:cstheme="minorHAnsi"/>
        </w:rPr>
        <w:t>i rozwojowej</w:t>
      </w:r>
      <w:r w:rsidR="007F19DF" w:rsidRPr="00FA066E">
        <w:rPr>
          <w:rStyle w:val="Odwoanieprzypisudolnego"/>
          <w:rFonts w:asciiTheme="minorHAnsi" w:hAnsiTheme="minorHAnsi" w:cstheme="minorHAnsi"/>
        </w:rPr>
        <w:footnoteReference w:id="2"/>
      </w:r>
      <w:r w:rsidR="007D5ED6" w:rsidRPr="00FA066E">
        <w:rPr>
          <w:rFonts w:asciiTheme="minorHAnsi" w:hAnsiTheme="minorHAnsi" w:cstheme="minorHAnsi"/>
        </w:rPr>
        <w:t xml:space="preserve">, </w:t>
      </w:r>
      <w:r w:rsidR="0014112E" w:rsidRPr="00FA066E">
        <w:rPr>
          <w:rFonts w:asciiTheme="minorHAnsi" w:hAnsiTheme="minorHAnsi" w:cstheme="minorHAnsi"/>
        </w:rPr>
        <w:t>zwana dalej</w:t>
      </w:r>
      <w:r w:rsidRPr="00FA066E">
        <w:rPr>
          <w:rFonts w:asciiTheme="minorHAnsi" w:hAnsiTheme="minorHAnsi" w:cstheme="minorHAnsi"/>
        </w:rPr>
        <w:t xml:space="preserve"> „</w:t>
      </w:r>
      <w:r w:rsidR="00BB1F62" w:rsidRPr="00FA066E">
        <w:rPr>
          <w:rFonts w:asciiTheme="minorHAnsi" w:hAnsiTheme="minorHAnsi" w:cstheme="minorHAnsi"/>
        </w:rPr>
        <w:t>u</w:t>
      </w:r>
      <w:r w:rsidRPr="00FA066E">
        <w:rPr>
          <w:rFonts w:asciiTheme="minorHAnsi" w:hAnsiTheme="minorHAnsi" w:cstheme="minorHAnsi"/>
        </w:rPr>
        <w:t>mową wsparcia</w:t>
      </w:r>
      <w:r w:rsidR="00C37DE5" w:rsidRPr="00FA066E">
        <w:rPr>
          <w:rFonts w:asciiTheme="minorHAnsi" w:hAnsiTheme="minorHAnsi" w:cstheme="minorHAnsi"/>
        </w:rPr>
        <w:t>”</w:t>
      </w:r>
      <w:r w:rsidR="007958C5" w:rsidRPr="00FA066E">
        <w:rPr>
          <w:rFonts w:asciiTheme="minorHAnsi" w:hAnsiTheme="minorHAnsi" w:cstheme="minorHAnsi"/>
        </w:rPr>
        <w:t xml:space="preserve"> </w:t>
      </w:r>
      <w:r w:rsidR="00526D22" w:rsidRPr="00FA066E">
        <w:rPr>
          <w:rFonts w:asciiTheme="minorHAnsi" w:hAnsiTheme="minorHAnsi" w:cstheme="minorHAnsi"/>
        </w:rPr>
        <w:t xml:space="preserve">lub </w:t>
      </w:r>
      <w:r w:rsidR="00C37DE5" w:rsidRPr="00FA066E">
        <w:rPr>
          <w:rFonts w:asciiTheme="minorHAnsi" w:hAnsiTheme="minorHAnsi" w:cstheme="minorHAnsi"/>
        </w:rPr>
        <w:t>„</w:t>
      </w:r>
      <w:r w:rsidR="00BB1F62" w:rsidRPr="00FA066E">
        <w:rPr>
          <w:rFonts w:asciiTheme="minorHAnsi" w:hAnsiTheme="minorHAnsi" w:cstheme="minorHAnsi"/>
        </w:rPr>
        <w:t>u</w:t>
      </w:r>
      <w:r w:rsidR="00526D22" w:rsidRPr="00FA066E">
        <w:rPr>
          <w:rFonts w:asciiTheme="minorHAnsi" w:hAnsiTheme="minorHAnsi" w:cstheme="minorHAnsi"/>
        </w:rPr>
        <w:t>mową</w:t>
      </w:r>
      <w:r w:rsidR="00BA47B4" w:rsidRPr="00FA066E">
        <w:rPr>
          <w:rFonts w:asciiTheme="minorHAnsi" w:hAnsiTheme="minorHAnsi" w:cstheme="minorHAnsi"/>
        </w:rPr>
        <w:t>”</w:t>
      </w:r>
      <w:r w:rsidR="008F4487" w:rsidRPr="00FA066E">
        <w:rPr>
          <w:rFonts w:asciiTheme="minorHAnsi" w:hAnsiTheme="minorHAnsi" w:cstheme="minorHAnsi"/>
        </w:rPr>
        <w:t>,</w:t>
      </w:r>
      <w:r w:rsidR="00BA47B4" w:rsidRPr="00FA066E">
        <w:rPr>
          <w:rFonts w:asciiTheme="minorHAnsi" w:hAnsiTheme="minorHAnsi" w:cstheme="minorHAnsi"/>
        </w:rPr>
        <w:t xml:space="preserve"> </w:t>
      </w:r>
      <w:r w:rsidR="008F4487" w:rsidRPr="00FA066E">
        <w:rPr>
          <w:rFonts w:asciiTheme="minorHAnsi" w:hAnsiTheme="minorHAnsi" w:cstheme="minorHAnsi"/>
        </w:rPr>
        <w:t>w ramach projektu pn</w:t>
      </w:r>
      <w:r w:rsidRPr="00FA066E">
        <w:rPr>
          <w:rFonts w:asciiTheme="minorHAnsi" w:hAnsiTheme="minorHAnsi" w:cstheme="minorHAnsi"/>
        </w:rPr>
        <w:t>.:</w:t>
      </w:r>
      <w:r w:rsidR="008F4487" w:rsidRPr="00FA066E">
        <w:rPr>
          <w:rFonts w:asciiTheme="minorHAnsi" w:hAnsiTheme="minorHAnsi" w:cstheme="minorHAnsi"/>
        </w:rPr>
        <w:t xml:space="preserve"> </w:t>
      </w:r>
      <w:r w:rsidR="0091377D">
        <w:rPr>
          <w:rFonts w:asciiTheme="minorHAnsi" w:hAnsiTheme="minorHAnsi" w:cstheme="minorHAnsi"/>
        </w:rPr>
        <w:t>„Rozwój kompetencji poprzez usługi rozwojowe”</w:t>
      </w:r>
      <w:r w:rsidR="0091377D" w:rsidRPr="00CF71DC">
        <w:rPr>
          <w:rFonts w:asciiTheme="minorHAnsi" w:hAnsiTheme="minorHAnsi" w:cstheme="minorHAnsi"/>
        </w:rPr>
        <w:t>, zawarta w</w:t>
      </w:r>
      <w:r w:rsidR="0091377D">
        <w:rPr>
          <w:rFonts w:asciiTheme="minorHAnsi" w:hAnsiTheme="minorHAnsi" w:cstheme="minorHAnsi"/>
        </w:rPr>
        <w:t xml:space="preserve"> Katowicach.</w:t>
      </w:r>
    </w:p>
    <w:p w14:paraId="4470A2A7" w14:textId="77777777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pomiędzy:</w:t>
      </w:r>
    </w:p>
    <w:p w14:paraId="6BE1FB32" w14:textId="4F21ED92" w:rsidR="0091377D" w:rsidRDefault="0091377D" w:rsidP="0091377D">
      <w:pPr>
        <w:spacing w:after="240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 xml:space="preserve">Funduszem Górnośląskim S.A, </w:t>
      </w:r>
      <w:r>
        <w:rPr>
          <w:rFonts w:asciiTheme="minorHAnsi" w:hAnsiTheme="minorHAnsi" w:cstheme="minorHAnsi"/>
        </w:rPr>
        <w:t>O</w:t>
      </w:r>
      <w:r w:rsidRPr="00795C00">
        <w:rPr>
          <w:rFonts w:asciiTheme="minorHAnsi" w:hAnsiTheme="minorHAnsi" w:cstheme="minorHAnsi"/>
        </w:rPr>
        <w:t>peratorem regionalnym PSF, zwanym dalej „</w:t>
      </w:r>
      <w:r>
        <w:rPr>
          <w:rFonts w:asciiTheme="minorHAnsi" w:hAnsiTheme="minorHAnsi" w:cstheme="minorHAnsi"/>
        </w:rPr>
        <w:t>O</w:t>
      </w:r>
      <w:r w:rsidRPr="00795C00">
        <w:rPr>
          <w:rFonts w:asciiTheme="minorHAnsi" w:hAnsiTheme="minorHAnsi" w:cstheme="minorHAnsi"/>
        </w:rPr>
        <w:t>peratorem” pełniącym funkcję podmiotu realizującego działania związane z PSF, reprezentowanym przez:</w:t>
      </w:r>
    </w:p>
    <w:p w14:paraId="45373951" w14:textId="77777777" w:rsidR="0091377D" w:rsidRDefault="0091377D" w:rsidP="0091377D">
      <w:pPr>
        <w:pStyle w:val="Bezodstpw"/>
      </w:pPr>
      <w:r>
        <w:t xml:space="preserve">1) </w:t>
      </w:r>
      <w:r w:rsidRPr="0091377D">
        <w:t>…………………………………………………………………………………………………………………….</w:t>
      </w:r>
    </w:p>
    <w:p w14:paraId="2ED72EA3" w14:textId="2B4789DB" w:rsidR="0091377D" w:rsidRPr="0091377D" w:rsidRDefault="0091377D" w:rsidP="0091377D">
      <w:pPr>
        <w:pStyle w:val="Bezodstpw"/>
      </w:pPr>
      <w:r>
        <w:t xml:space="preserve">2) </w:t>
      </w:r>
      <w:r w:rsidRPr="0091377D">
        <w:t>…………………………………………………………………………………………………………………….</w:t>
      </w:r>
    </w:p>
    <w:p w14:paraId="1024EDEC" w14:textId="77777777" w:rsidR="0091377D" w:rsidRDefault="0091377D" w:rsidP="0091377D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131.567.320,00 zł, kapitał wpłacony: 131.567.320,00 zł,</w:t>
      </w:r>
    </w:p>
    <w:p w14:paraId="6BFD0B43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3CC6600" w14:textId="5AC0C3FA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77777777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(Dz.U. z 2023 r. poz. 462 z </w:t>
      </w:r>
      <w:proofErr w:type="spellStart"/>
      <w:r w:rsidRPr="00FA066E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FA066E">
        <w:rPr>
          <w:rFonts w:asciiTheme="minorHAnsi" w:hAnsiTheme="minorHAnsi" w:cstheme="minorHAnsi"/>
          <w:sz w:val="22"/>
          <w:szCs w:val="22"/>
          <w:lang w:eastAsia="pl-PL"/>
        </w:rPr>
        <w:t>. zm.)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(Dz.U. poz. 1686). 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0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lastRenderedPageBreak/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7EA57C9E" w:rsidR="003931BD" w:rsidRPr="00FA066E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A066E">
        <w:rPr>
          <w:rFonts w:asciiTheme="minorHAnsi" w:hAnsiTheme="minorHAnsi" w:cstheme="minorHAnsi"/>
        </w:rPr>
        <w:t>pozaformalnej</w:t>
      </w:r>
      <w:proofErr w:type="spellEnd"/>
      <w:r w:rsidRPr="00FA066E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1"/>
    <w:p w14:paraId="22A2C90C" w14:textId="77777777" w:rsidR="0091377D" w:rsidRPr="00795C00" w:rsidRDefault="00F42BE8" w:rsidP="0091377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1377D">
        <w:rPr>
          <w:rFonts w:asciiTheme="minorHAnsi" w:hAnsiTheme="minorHAnsi"/>
          <w:b/>
        </w:rPr>
        <w:t>Operator regionalny PSF (</w:t>
      </w:r>
      <w:r w:rsidRPr="0091377D">
        <w:rPr>
          <w:rFonts w:asciiTheme="minorHAnsi" w:hAnsiTheme="minorHAnsi" w:cstheme="minorHAnsi"/>
          <w:b/>
          <w:bCs/>
        </w:rPr>
        <w:t>Operator</w:t>
      </w:r>
      <w:r w:rsidRPr="0091377D">
        <w:rPr>
          <w:rFonts w:asciiTheme="minorHAnsi" w:hAnsiTheme="minorHAnsi"/>
          <w:b/>
        </w:rPr>
        <w:t>)</w:t>
      </w:r>
      <w:r w:rsidRPr="0091377D">
        <w:rPr>
          <w:rFonts w:asciiTheme="minorHAnsi" w:hAnsiTheme="minorHAnsi"/>
        </w:rPr>
        <w:t xml:space="preserve"> – podmiot odpowiedzialny za realizację projektu i</w:t>
      </w:r>
      <w:r w:rsidRPr="0091377D">
        <w:rPr>
          <w:rFonts w:asciiTheme="minorHAnsi" w:hAnsiTheme="minorHAnsi" w:cstheme="minorHAnsi"/>
          <w:lang w:eastAsia="pl-PL"/>
        </w:rPr>
        <w:t> </w:t>
      </w:r>
      <w:r w:rsidRPr="0091377D">
        <w:rPr>
          <w:rFonts w:asciiTheme="minorHAnsi" w:hAnsiTheme="minorHAnsi"/>
        </w:rPr>
        <w:t>dystrybucję wsparcia na rzecz osób uczestniczących w projekcie</w:t>
      </w:r>
      <w:r w:rsidRPr="0091377D">
        <w:rPr>
          <w:rFonts w:asciiTheme="minorHAnsi" w:hAnsiTheme="minorHAnsi" w:cstheme="minorHAnsi"/>
          <w:lang w:eastAsia="pl-PL"/>
        </w:rPr>
        <w:t>/osób korzystających z usługi, w </w:t>
      </w:r>
      <w:r w:rsidRPr="0091377D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r w:rsidR="0091377D" w:rsidRPr="00795C00">
        <w:rPr>
          <w:rFonts w:asciiTheme="minorHAnsi" w:hAnsiTheme="minorHAnsi" w:cstheme="minorHAnsi"/>
        </w:rPr>
        <w:t>„Rozwój kompetencji poprzez usługi rozwojowe” jest Fundusz Górnośląski S.A.</w:t>
      </w:r>
    </w:p>
    <w:p w14:paraId="51840981" w14:textId="772A08DC" w:rsidR="003931BD" w:rsidRPr="0091377D" w:rsidRDefault="003931BD" w:rsidP="00847D9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1377D">
        <w:rPr>
          <w:rFonts w:asciiTheme="minorHAnsi" w:hAnsiTheme="minorHAnsi" w:cstheme="minorHAnsi"/>
          <w:b/>
        </w:rPr>
        <w:t>Osoba korzystająca z usługi</w:t>
      </w:r>
      <w:r w:rsidRPr="0091377D">
        <w:rPr>
          <w:rFonts w:asciiTheme="minorHAnsi" w:hAnsiTheme="minorHAnsi" w:cstheme="minorHAnsi"/>
        </w:rPr>
        <w:t xml:space="preserve"> – osoba fizyczna, która podpisała umowę wsparcia.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77777777" w:rsidR="004D4AD3" w:rsidRPr="00FA066E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0D435B74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178156378"/>
      <w:r w:rsidRPr="00FA066E">
        <w:rPr>
          <w:rFonts w:asciiTheme="minorHAnsi" w:hAnsiTheme="minorHAnsi" w:cstheme="minorHAnsi"/>
          <w:sz w:val="22"/>
          <w:szCs w:val="22"/>
        </w:rPr>
        <w:t xml:space="preserve">przedsięwzięcie, o którym mowa w art. 2 pkt 22 ustawy z dnia 28 kwietnia 2022 r. o zasadach realizacji zadań finansowanych ze środków europejskich w perspektywie finansowej 2021-2027 (Dz.U. z 2022 r., poz. 1079), realizowane w ramach PSF, pn. </w:t>
      </w:r>
      <w:bookmarkEnd w:id="3"/>
      <w:r w:rsidR="0091377D" w:rsidRPr="00795C00">
        <w:rPr>
          <w:rFonts w:asciiTheme="minorHAnsi" w:hAnsiTheme="minorHAnsi" w:cstheme="minorHAnsi"/>
          <w:sz w:val="22"/>
          <w:szCs w:val="22"/>
        </w:rPr>
        <w:t xml:space="preserve">„Rozwój kompetencji poprzez usługi rozwojowe” o nr FESL.06.06-IP.02-07G3/23-00, w okresie od 01.07.2024r. </w:t>
      </w:r>
      <w:r w:rsidR="0091377D" w:rsidRPr="00795C00">
        <w:rPr>
          <w:rFonts w:asciiTheme="minorHAnsi" w:hAnsiTheme="minorHAnsi" w:cstheme="minorHAnsi"/>
          <w:sz w:val="22"/>
          <w:szCs w:val="22"/>
        </w:rPr>
        <w:br/>
        <w:t>do 31.12.2026r. przez Fundusz Górnośląski S.A.</w:t>
      </w:r>
      <w:r w:rsidR="0091377D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Projekt jest współfinansowany ze środków Europejskiego Funduszu Społecznego EFS+ w ramach programu Fundusze Europejskie dla Śląskiego 2021-2027, priorytetu FESL.06 Fundusze Europejskie dla edukacji, działanie FESL.06.06 Kształcenie osób dorosłych – EFS+.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6FDF642E" w:rsidR="00EC7730" w:rsidRPr="0091377D" w:rsidRDefault="00EC7730" w:rsidP="0091377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91377D" w:rsidRPr="00795C00">
        <w:rPr>
          <w:rFonts w:asciiTheme="minorHAnsi" w:hAnsiTheme="minorHAnsi" w:cstheme="minorHAnsi"/>
          <w:sz w:val="22"/>
          <w:szCs w:val="22"/>
        </w:rPr>
        <w:t>„Rozwój kompetencji poprzez usługi rozwojowe” nr FESL.06.06-IP.02-07G3/23-00.</w:t>
      </w:r>
    </w:p>
    <w:p w14:paraId="335955AF" w14:textId="77777777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08FA29BC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lastRenderedPageBreak/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zainteresowaną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26263999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sprawdzenie</w:t>
      </w:r>
      <w:r w:rsidR="00A858AB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czy osoba ubiegająca się o nadanie określonej kwalifikacji, niezależnie od sposobu uczenia się tej osoby, osiągnęła wyodrębnioną część lub całość efektów uczenia się wymaganych dla tej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6"/>
      </w:r>
      <w:r w:rsidRPr="00FA066E">
        <w:rPr>
          <w:rFonts w:asciiTheme="minorHAnsi" w:hAnsiTheme="minorHAnsi" w:cstheme="minorHAnsi"/>
        </w:rPr>
        <w:t>.</w:t>
      </w:r>
    </w:p>
    <w:p w14:paraId="4FECC755" w14:textId="237C69D7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9A7DF18" w14:textId="33E65780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FA066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A066E">
        <w:rPr>
          <w:rFonts w:asciiTheme="minorHAnsi" w:hAnsiTheme="minorHAnsi" w:cstheme="minorHAnsi"/>
          <w:sz w:val="22"/>
          <w:szCs w:val="22"/>
        </w:rPr>
        <w:t xml:space="preserve">. Dz.U. z 2020 r. poz. 226 z </w:t>
      </w:r>
      <w:proofErr w:type="spellStart"/>
      <w:r w:rsidRPr="00FA06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A066E">
        <w:rPr>
          <w:rFonts w:asciiTheme="minorHAnsi" w:hAnsiTheme="minorHAnsi" w:cstheme="minorHAnsi"/>
          <w:sz w:val="22"/>
          <w:szCs w:val="22"/>
        </w:rPr>
        <w:t>. zm.)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1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FA066E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4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4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8B26B59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5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5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3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FA066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6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7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7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4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5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08F1F467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kopią faktury lub rachunku lub innego równoważnego dowodu księgowego wystawionego zgodnie z przepisami ustawy z dnia 29 września 1994 r. o rachunkowości (</w:t>
      </w:r>
      <w:proofErr w:type="spellStart"/>
      <w:r w:rsidRPr="00FA066E">
        <w:rPr>
          <w:rFonts w:asciiTheme="minorHAnsi" w:eastAsia="Calibri" w:hAnsiTheme="minorHAnsi" w:cstheme="minorHAnsi"/>
          <w:lang w:eastAsia="ar-SA"/>
        </w:rPr>
        <w:t>t.j</w:t>
      </w:r>
      <w:proofErr w:type="spellEnd"/>
      <w:r w:rsidRPr="00FA066E">
        <w:rPr>
          <w:rFonts w:asciiTheme="minorHAnsi" w:eastAsia="Calibri" w:hAnsiTheme="minorHAnsi" w:cstheme="minorHAnsi"/>
          <w:lang w:eastAsia="ar-SA"/>
        </w:rPr>
        <w:t xml:space="preserve">. Dz. U. z 2023 r., poz. 120 z </w:t>
      </w:r>
      <w:proofErr w:type="spellStart"/>
      <w:r w:rsidRPr="00FA066E">
        <w:rPr>
          <w:rFonts w:asciiTheme="minorHAnsi" w:eastAsia="Calibri" w:hAnsiTheme="minorHAnsi" w:cstheme="minorHAnsi"/>
          <w:lang w:eastAsia="ar-SA"/>
        </w:rPr>
        <w:t>późn</w:t>
      </w:r>
      <w:proofErr w:type="spellEnd"/>
      <w:r w:rsidRPr="00FA066E">
        <w:rPr>
          <w:rFonts w:asciiTheme="minorHAnsi" w:eastAsia="Calibri" w:hAnsiTheme="minorHAnsi" w:cstheme="minorHAnsi"/>
          <w:lang w:eastAsia="ar-SA"/>
        </w:rPr>
        <w:t>. zm.); dokument powinien 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54BB2EEC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potwierdzającego ukończenie usługi rozwojowej (zgodnie ze wzorem stanowiącym załącznik nr 10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6"/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</w:t>
      </w:r>
      <w:r w:rsidR="00E82811" w:rsidRPr="00FA066E">
        <w:rPr>
          <w:rFonts w:asciiTheme="minorHAnsi" w:eastAsia="Calibri" w:hAnsiTheme="minorHAnsi" w:cstheme="minorHAnsi"/>
          <w:lang w:eastAsia="ar-SA"/>
        </w:rPr>
        <w:lastRenderedPageBreak/>
        <w:t>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8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7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8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77BF78C2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muszą 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1</w:t>
      </w:r>
      <w:r w:rsidR="00067EC6">
        <w:rPr>
          <w:rFonts w:asciiTheme="minorHAnsi" w:eastAsia="Calibri" w:hAnsiTheme="minorHAnsi" w:cstheme="minorHAnsi"/>
          <w:lang w:eastAsia="ar-SA"/>
        </w:rPr>
        <w:t>4</w:t>
      </w:r>
      <w:bookmarkStart w:id="9" w:name="_GoBack"/>
      <w:bookmarkEnd w:id="9"/>
      <w:r w:rsidRPr="00FA066E">
        <w:rPr>
          <w:rFonts w:asciiTheme="minorHAnsi" w:eastAsia="Calibri" w:hAnsiTheme="minorHAnsi" w:cstheme="minorHAnsi"/>
          <w:lang w:eastAsia="ar-SA"/>
        </w:rPr>
        <w:t xml:space="preserve"> 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74CEC062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Operator weryfikuje i zatwierdza dokumenty rozliczeniowe, o których mowa w ust. 2, w terminie nie dłuższym niż 14 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71383F63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może jednokrotnie wezwać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ar-SA"/>
        </w:rPr>
        <w:t>ma obowiązek wezwania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jednym 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tylko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90290362"/>
      <w:r w:rsidRPr="00FA066E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14:paraId="2CADA449" w14:textId="77777777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(tj. nie otrzymała dodatkowych punktów na etapie rekrutacji), Operator rozlicza usługi w kolejności składania poprawnych wniosków o rozliczenie, pod warunkiem uzyskania kompetencji/ kwalifikacji przez osobę korzystającą z usługi;</w:t>
      </w:r>
    </w:p>
    <w:p w14:paraId="1C845DB0" w14:textId="77777777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(tj. otrzymała dodatkowe punkty na etapie rekrutacji), Operator w pierwszej kolejności musi rozliczyć usługę prowadzącą do nabycia kwalifikacji (pod warunkiem ich uzyskania przez osobę korzystającą z usługi). W przypadku braku możliwość rozliczenia przynajmniej jednej usługi prowadzącej do nabycia kwalifikacji, Operator nie dokona również płatności za inne usług</w:t>
      </w:r>
      <w:bookmarkEnd w:id="10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21C6F2B7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lastRenderedPageBreak/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77777777" w:rsidR="00FD66E3" w:rsidRPr="00FA066E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1" w:name="bookmark8"/>
      <w:r w:rsidRPr="00FA066E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2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2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przypadku usług zdalnych wizyta monitoringowa odbywa się poprzez dołączenie Operatora do szkolenia (za pośrednictwem udostępnionego przez osobę korzystającą z usługi linku do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1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3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5856606D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 (t.j. Dz.U. z 2023 r., poz. 1270 z </w:t>
      </w:r>
      <w:proofErr w:type="spellStart"/>
      <w:r w:rsidRPr="00FA066E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FA066E">
        <w:rPr>
          <w:rFonts w:asciiTheme="minorHAnsi" w:hAnsiTheme="minorHAnsi" w:cstheme="minorHAnsi"/>
          <w:color w:val="auto"/>
          <w:sz w:val="22"/>
          <w:szCs w:val="22"/>
        </w:rPr>
        <w:t>. zm.);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(t.j. Dz.U. z 2023 r., poz. 1270 z późn. zm.).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3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4" w:name="_Hlk186982251"/>
      <w:r w:rsidRPr="00FA066E">
        <w:rPr>
          <w:rFonts w:asciiTheme="minorHAnsi" w:hAnsiTheme="minorHAnsi" w:cstheme="minorHAnsi"/>
        </w:rPr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4"/>
    <w:p w14:paraId="575A2926" w14:textId="60CFD550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5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5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45BBE27C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6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998CDE7" w14:textId="691F11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 (t.j. Dz.U. z 2023 r., poz. 1270 z późn. zm.);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16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 xml:space="preserve">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17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18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EA0A97E" w:rsidR="00D66B8E" w:rsidRPr="00FA066E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1BDDD137" w14:textId="510ECADF" w:rsidR="0091377D" w:rsidRPr="008127E4" w:rsidRDefault="0091377D" w:rsidP="0091377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8127E4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27AFF23D" w14:textId="206818A2" w:rsidR="0091377D" w:rsidRPr="008127E4" w:rsidRDefault="0091377D" w:rsidP="0091377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127E4">
        <w:rPr>
          <w:rFonts w:asciiTheme="minorHAnsi" w:hAnsiTheme="minorHAnsi" w:cstheme="minorHAnsi"/>
          <w:b/>
          <w:sz w:val="22"/>
          <w:szCs w:val="22"/>
        </w:rPr>
        <w:tab/>
        <w:t>al. Roździeńskiego 188, 40-203 Katowice</w:t>
      </w:r>
    </w:p>
    <w:p w14:paraId="23ECDE09" w14:textId="2CEDFA73" w:rsidR="0091377D" w:rsidRPr="008127E4" w:rsidRDefault="0091377D" w:rsidP="0091377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127E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8127E4">
        <w:rPr>
          <w:rFonts w:asciiTheme="minorHAnsi" w:hAnsiTheme="minorHAnsi" w:cstheme="minorHAnsi"/>
          <w:b/>
          <w:sz w:val="22"/>
          <w:szCs w:val="22"/>
          <w:lang w:val="en-US"/>
        </w:rPr>
        <w:t>adres</w:t>
      </w:r>
      <w:proofErr w:type="spellEnd"/>
      <w:r w:rsidRPr="008127E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e-mail: rozliczenia6.6@fgsa.pl</w:t>
      </w:r>
    </w:p>
    <w:p w14:paraId="2EA909C4" w14:textId="29D6DA0C" w:rsidR="00D66B8E" w:rsidRPr="00FA066E" w:rsidRDefault="00D66B8E" w:rsidP="00411FD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47C558A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(t.j. Dz.U. z 2023 r., poz. 1610 z późn. zm.)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411FDA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B0A5" w14:textId="77777777" w:rsidR="00951310" w:rsidRDefault="0095131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0B2B79" w14:textId="77777777" w:rsidR="00951310" w:rsidRDefault="0095131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D3E00C7" w14:textId="77777777" w:rsidR="00951310" w:rsidRDefault="00951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4793433" w14:textId="77777777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>
                  <w:rPr>
                    <w:sz w:val="16"/>
                    <w:szCs w:val="16"/>
                  </w:rPr>
                  <w:t>1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EAF187C" w14:textId="78D45FBE" w:rsidR="00214797" w:rsidRPr="00411FDA" w:rsidRDefault="00951310" w:rsidP="00411FD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B7D2" w14:textId="5664C047" w:rsidR="0091377D" w:rsidRDefault="0091377D">
    <w:pPr>
      <w:pStyle w:val="Stopka"/>
    </w:pPr>
    <w:r>
      <w:rPr>
        <w:noProof/>
      </w:rPr>
      <w:drawing>
        <wp:inline distT="0" distB="0" distL="0" distR="0" wp14:anchorId="65F41178" wp14:editId="1328A53B">
          <wp:extent cx="5759450" cy="69072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B30A2" w14:textId="30B3D226" w:rsidR="009058D4" w:rsidRPr="00411FDA" w:rsidRDefault="009058D4" w:rsidP="00411FDA">
    <w:pPr>
      <w:pStyle w:val="Stopk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4B78A" w14:textId="77777777" w:rsidR="00951310" w:rsidRDefault="0095131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DF7B92" w14:textId="77777777" w:rsidR="00951310" w:rsidRDefault="0095131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4359CD2" w14:textId="77777777" w:rsidR="00951310" w:rsidRDefault="00951310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6DE5B520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280BE32D" w14:textId="7CED1359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 (Dz.U. z 2020 r. poz. 226 z</w:t>
      </w:r>
      <w:r w:rsidR="00A858AB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6">
    <w:p w14:paraId="2F1975E7" w14:textId="2E0C46C0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 (Dz. U. z 2020 r. poz. 226 z</w:t>
      </w:r>
      <w:r w:rsidR="00A858AB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7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2A3183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2A3183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4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5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6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3"/>
  </w:num>
  <w:num w:numId="11">
    <w:abstractNumId w:val="10"/>
  </w:num>
  <w:num w:numId="12">
    <w:abstractNumId w:val="4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29"/>
  </w:num>
  <w:num w:numId="18">
    <w:abstractNumId w:val="5"/>
  </w:num>
  <w:num w:numId="19">
    <w:abstractNumId w:val="38"/>
  </w:num>
  <w:num w:numId="20">
    <w:abstractNumId w:val="22"/>
  </w:num>
  <w:num w:numId="21">
    <w:abstractNumId w:val="11"/>
  </w:num>
  <w:num w:numId="22">
    <w:abstractNumId w:val="6"/>
  </w:num>
  <w:num w:numId="23">
    <w:abstractNumId w:val="2"/>
  </w:num>
  <w:num w:numId="24">
    <w:abstractNumId w:val="26"/>
  </w:num>
  <w:num w:numId="25">
    <w:abstractNumId w:val="12"/>
  </w:num>
  <w:num w:numId="26">
    <w:abstractNumId w:val="18"/>
  </w:num>
  <w:num w:numId="27">
    <w:abstractNumId w:val="8"/>
  </w:num>
  <w:num w:numId="28">
    <w:abstractNumId w:val="24"/>
  </w:num>
  <w:num w:numId="29">
    <w:abstractNumId w:val="21"/>
  </w:num>
  <w:num w:numId="30">
    <w:abstractNumId w:val="30"/>
  </w:num>
  <w:num w:numId="31">
    <w:abstractNumId w:val="36"/>
  </w:num>
  <w:num w:numId="32">
    <w:abstractNumId w:val="25"/>
  </w:num>
  <w:num w:numId="33">
    <w:abstractNumId w:val="1"/>
  </w:num>
  <w:num w:numId="34">
    <w:abstractNumId w:val="33"/>
  </w:num>
  <w:num w:numId="35">
    <w:abstractNumId w:val="35"/>
  </w:num>
  <w:num w:numId="36">
    <w:abstractNumId w:val="17"/>
  </w:num>
  <w:num w:numId="37">
    <w:abstractNumId w:val="7"/>
  </w:num>
  <w:num w:numId="38">
    <w:abstractNumId w:val="14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63294"/>
    <w:rsid w:val="00064594"/>
    <w:rsid w:val="00065699"/>
    <w:rsid w:val="00067259"/>
    <w:rsid w:val="00067566"/>
    <w:rsid w:val="00067D71"/>
    <w:rsid w:val="00067EC6"/>
    <w:rsid w:val="00067F6B"/>
    <w:rsid w:val="00067F8C"/>
    <w:rsid w:val="00070119"/>
    <w:rsid w:val="00070BD4"/>
    <w:rsid w:val="00071160"/>
    <w:rsid w:val="00072887"/>
    <w:rsid w:val="00072C3C"/>
    <w:rsid w:val="000737A5"/>
    <w:rsid w:val="000816F8"/>
    <w:rsid w:val="00081DE5"/>
    <w:rsid w:val="00082F7D"/>
    <w:rsid w:val="00084A6E"/>
    <w:rsid w:val="00086187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330BD"/>
    <w:rsid w:val="00335104"/>
    <w:rsid w:val="003377E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6C0"/>
    <w:rsid w:val="00750D7F"/>
    <w:rsid w:val="00757BF5"/>
    <w:rsid w:val="00757DF9"/>
    <w:rsid w:val="00762DA1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27E4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3F4A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501"/>
    <w:rsid w:val="0088546F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77D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512AC"/>
    <w:rsid w:val="00951310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5390"/>
    <w:rsid w:val="00AA61F4"/>
    <w:rsid w:val="00AA768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3049"/>
    <w:rsid w:val="00BF3F21"/>
    <w:rsid w:val="00BF4803"/>
    <w:rsid w:val="00C00681"/>
    <w:rsid w:val="00C0244C"/>
    <w:rsid w:val="00C05B53"/>
    <w:rsid w:val="00C10ADA"/>
    <w:rsid w:val="00C135FA"/>
    <w:rsid w:val="00C20388"/>
    <w:rsid w:val="00C20507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42FD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1377D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078CB-6474-4949-9614-56655AC0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6036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42169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Daria Kalinowska</cp:lastModifiedBy>
  <cp:revision>6</cp:revision>
  <cp:lastPrinted>2024-05-20T07:15:00Z</cp:lastPrinted>
  <dcterms:created xsi:type="dcterms:W3CDTF">2025-03-26T12:58:00Z</dcterms:created>
  <dcterms:modified xsi:type="dcterms:W3CDTF">2025-04-01T07:20:00Z</dcterms:modified>
</cp:coreProperties>
</file>