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8AA1A" w14:textId="710DD595" w:rsidR="00574285" w:rsidRPr="00917E0C" w:rsidRDefault="00E77346" w:rsidP="00574285">
      <w:pPr>
        <w:rPr>
          <w:rFonts w:ascii="Calibri" w:hAnsi="Calibri" w:cs="Calibri"/>
          <w:b/>
          <w:bCs/>
          <w:sz w:val="22"/>
          <w:szCs w:val="22"/>
        </w:rPr>
      </w:pPr>
      <w:r w:rsidRPr="00917E0C">
        <w:rPr>
          <w:rFonts w:ascii="Calibri" w:hAnsi="Calibri" w:cs="Calibri"/>
          <w:b/>
          <w:bCs/>
          <w:sz w:val="22"/>
          <w:szCs w:val="22"/>
        </w:rPr>
        <w:t xml:space="preserve">Fundusz Górnośląski S.A. wraz z Urzędem Marszałkowskim Województwa Śląskiego ogłasza nabór przedsiębiorstw z województwa śląskiego do udziału w Zagranicznej Misji Gospodarczej do Wietnamu, w ramach wydarzenia </w:t>
      </w:r>
      <w:r w:rsidR="00574285" w:rsidRPr="00917E0C">
        <w:rPr>
          <w:rFonts w:ascii="Calibri" w:hAnsi="Calibri" w:cs="Calibri"/>
          <w:b/>
          <w:bCs/>
          <w:sz w:val="22"/>
          <w:szCs w:val="22"/>
        </w:rPr>
        <w:t>GITEX</w:t>
      </w:r>
      <w:r w:rsidRPr="00917E0C">
        <w:rPr>
          <w:rFonts w:ascii="Calibri" w:hAnsi="Calibri" w:cs="Calibri"/>
          <w:b/>
          <w:bCs/>
          <w:sz w:val="22"/>
          <w:szCs w:val="22"/>
        </w:rPr>
        <w:t xml:space="preserve"> AI</w:t>
      </w:r>
      <w:r w:rsidR="00574285" w:rsidRPr="00917E0C">
        <w:rPr>
          <w:rFonts w:ascii="Calibri" w:hAnsi="Calibri" w:cs="Calibri"/>
          <w:b/>
          <w:bCs/>
          <w:sz w:val="22"/>
          <w:szCs w:val="22"/>
        </w:rPr>
        <w:t xml:space="preserve"> </w:t>
      </w:r>
      <w:proofErr w:type="spellStart"/>
      <w:r w:rsidR="00574285" w:rsidRPr="00917E0C">
        <w:rPr>
          <w:rFonts w:ascii="Calibri" w:hAnsi="Calibri" w:cs="Calibri"/>
          <w:b/>
          <w:bCs/>
          <w:sz w:val="22"/>
          <w:szCs w:val="22"/>
        </w:rPr>
        <w:t>Vietnam</w:t>
      </w:r>
      <w:proofErr w:type="spellEnd"/>
      <w:r w:rsidR="00574285" w:rsidRPr="00917E0C">
        <w:rPr>
          <w:rFonts w:ascii="Calibri" w:hAnsi="Calibri" w:cs="Calibri"/>
          <w:b/>
          <w:bCs/>
          <w:sz w:val="22"/>
          <w:szCs w:val="22"/>
        </w:rPr>
        <w:t xml:space="preserve"> 2026.</w:t>
      </w:r>
    </w:p>
    <w:p w14:paraId="45E25C0C" w14:textId="77777777" w:rsidR="00574285" w:rsidRPr="00917E0C" w:rsidRDefault="00574285" w:rsidP="00574285">
      <w:pPr>
        <w:rPr>
          <w:rFonts w:ascii="Calibri" w:hAnsi="Calibri" w:cs="Calibri"/>
          <w:sz w:val="22"/>
          <w:szCs w:val="22"/>
        </w:rPr>
      </w:pPr>
      <w:r w:rsidRPr="00917E0C">
        <w:rPr>
          <w:rFonts w:ascii="Calibri" w:hAnsi="Calibri" w:cs="Calibri"/>
          <w:sz w:val="22"/>
          <w:szCs w:val="22"/>
        </w:rPr>
        <w:t xml:space="preserve">Wietnam staje się jednym z najdynamiczniej rozwijających się </w:t>
      </w:r>
      <w:proofErr w:type="spellStart"/>
      <w:r w:rsidRPr="00917E0C">
        <w:rPr>
          <w:rFonts w:ascii="Calibri" w:hAnsi="Calibri" w:cs="Calibri"/>
          <w:sz w:val="22"/>
          <w:szCs w:val="22"/>
        </w:rPr>
        <w:t>hubów</w:t>
      </w:r>
      <w:proofErr w:type="spellEnd"/>
      <w:r w:rsidRPr="00917E0C">
        <w:rPr>
          <w:rFonts w:ascii="Calibri" w:hAnsi="Calibri" w:cs="Calibri"/>
          <w:sz w:val="22"/>
          <w:szCs w:val="22"/>
        </w:rPr>
        <w:t xml:space="preserve"> technologicznych świata. To właśnie tutaj spotykają się startupy, inwestorzy, korporacje i administracja, aby wspólnie budować przyszłość sztucznej inteligencji, cyfrowej transformacji i innowacji.</w:t>
      </w:r>
    </w:p>
    <w:p w14:paraId="1C52E015" w14:textId="381063F3" w:rsidR="000E24D6" w:rsidRDefault="000E24D6" w:rsidP="000E24D6">
      <w:pPr>
        <w:jc w:val="both"/>
        <w:rPr>
          <w:rFonts w:ascii="Calibri" w:hAnsi="Calibri" w:cs="Calibri"/>
          <w:sz w:val="22"/>
          <w:szCs w:val="22"/>
        </w:rPr>
      </w:pPr>
      <w:r w:rsidRPr="000E24D6">
        <w:rPr>
          <w:rFonts w:ascii="Calibri" w:hAnsi="Calibri" w:cs="Calibri"/>
          <w:sz w:val="22"/>
          <w:szCs w:val="22"/>
        </w:rPr>
        <w:t xml:space="preserve">W dniach </w:t>
      </w:r>
      <w:r w:rsidRPr="000E24D6">
        <w:rPr>
          <w:rFonts w:ascii="Calibri" w:hAnsi="Calibri" w:cs="Calibri"/>
          <w:b/>
          <w:bCs/>
          <w:sz w:val="22"/>
          <w:szCs w:val="22"/>
        </w:rPr>
        <w:t>2</w:t>
      </w:r>
      <w:r w:rsidR="00E47105">
        <w:rPr>
          <w:rFonts w:ascii="Calibri" w:hAnsi="Calibri" w:cs="Calibri"/>
          <w:b/>
          <w:bCs/>
          <w:sz w:val="22"/>
          <w:szCs w:val="22"/>
        </w:rPr>
        <w:t>3</w:t>
      </w:r>
      <w:r w:rsidRPr="000E24D6">
        <w:rPr>
          <w:rFonts w:ascii="Calibri" w:hAnsi="Calibri" w:cs="Calibri"/>
          <w:b/>
          <w:bCs/>
          <w:sz w:val="22"/>
          <w:szCs w:val="22"/>
        </w:rPr>
        <w:t>–28 listopada 2026 r.</w:t>
      </w:r>
      <w:r w:rsidRPr="000E24D6">
        <w:rPr>
          <w:rFonts w:ascii="Calibri" w:hAnsi="Calibri" w:cs="Calibri"/>
          <w:sz w:val="22"/>
          <w:szCs w:val="22"/>
        </w:rPr>
        <w:t xml:space="preserve"> Fundusz Górnośląski S.A. organizuje</w:t>
      </w:r>
      <w:r w:rsidR="001E6F79">
        <w:rPr>
          <w:rFonts w:ascii="Calibri" w:hAnsi="Calibri" w:cs="Calibri"/>
          <w:sz w:val="22"/>
          <w:szCs w:val="22"/>
        </w:rPr>
        <w:t xml:space="preserve"> Zagraniczną M</w:t>
      </w:r>
      <w:r w:rsidRPr="000E24D6">
        <w:rPr>
          <w:rFonts w:ascii="Calibri" w:hAnsi="Calibri" w:cs="Calibri"/>
          <w:sz w:val="22"/>
          <w:szCs w:val="22"/>
        </w:rPr>
        <w:t xml:space="preserve">isję </w:t>
      </w:r>
      <w:r w:rsidR="001E6F79">
        <w:rPr>
          <w:rFonts w:ascii="Calibri" w:hAnsi="Calibri" w:cs="Calibri"/>
          <w:sz w:val="22"/>
          <w:szCs w:val="22"/>
        </w:rPr>
        <w:t>G</w:t>
      </w:r>
      <w:r w:rsidRPr="000E24D6">
        <w:rPr>
          <w:rFonts w:ascii="Calibri" w:hAnsi="Calibri" w:cs="Calibri"/>
          <w:sz w:val="22"/>
          <w:szCs w:val="22"/>
        </w:rPr>
        <w:t xml:space="preserve">ospodarczą do Wietnamu, której kluczowym punktem będzie udział w GITEX AI </w:t>
      </w:r>
      <w:proofErr w:type="spellStart"/>
      <w:r w:rsidRPr="000E24D6">
        <w:rPr>
          <w:rFonts w:ascii="Calibri" w:hAnsi="Calibri" w:cs="Calibri"/>
          <w:sz w:val="22"/>
          <w:szCs w:val="22"/>
        </w:rPr>
        <w:t>Vietnam</w:t>
      </w:r>
      <w:proofErr w:type="spellEnd"/>
      <w:r w:rsidRPr="000E24D6">
        <w:rPr>
          <w:rFonts w:ascii="Calibri" w:hAnsi="Calibri" w:cs="Calibri"/>
          <w:sz w:val="22"/>
          <w:szCs w:val="22"/>
        </w:rPr>
        <w:t xml:space="preserve"> 2026 w Hanoi – międzynarodowym wydarzeniu poświęconym sztucznej inteligencji, nowym technologiom </w:t>
      </w:r>
      <w:r w:rsidR="001E6F79">
        <w:rPr>
          <w:rFonts w:ascii="Calibri" w:hAnsi="Calibri" w:cs="Calibri"/>
          <w:sz w:val="22"/>
          <w:szCs w:val="22"/>
        </w:rPr>
        <w:br/>
      </w:r>
      <w:r w:rsidRPr="000E24D6">
        <w:rPr>
          <w:rFonts w:ascii="Calibri" w:hAnsi="Calibri" w:cs="Calibri"/>
          <w:sz w:val="22"/>
          <w:szCs w:val="22"/>
        </w:rPr>
        <w:t>i transformacji cyfrowej, skupiającym przedstawicieli biznesu, startupów, inwestorów oraz instytucji publicznych.</w:t>
      </w:r>
    </w:p>
    <w:p w14:paraId="39E26088" w14:textId="436F350C" w:rsidR="00574285" w:rsidRPr="00917E0C" w:rsidRDefault="00574285" w:rsidP="00574285">
      <w:pPr>
        <w:rPr>
          <w:rFonts w:ascii="Calibri" w:hAnsi="Calibri" w:cs="Calibri"/>
          <w:sz w:val="22"/>
          <w:szCs w:val="22"/>
        </w:rPr>
      </w:pPr>
      <w:r w:rsidRPr="00917E0C">
        <w:rPr>
          <w:rFonts w:ascii="Calibri" w:hAnsi="Calibri" w:cs="Calibri"/>
          <w:sz w:val="22"/>
          <w:szCs w:val="22"/>
        </w:rPr>
        <w:t>To nie jest zwykły wyjazd na konferencję.</w:t>
      </w:r>
    </w:p>
    <w:p w14:paraId="3C9E1540" w14:textId="474C2703" w:rsidR="00574285" w:rsidRPr="00917E0C" w:rsidRDefault="00574285" w:rsidP="000E24D6">
      <w:pPr>
        <w:jc w:val="both"/>
        <w:rPr>
          <w:rFonts w:ascii="Calibri" w:hAnsi="Calibri" w:cs="Calibri"/>
          <w:sz w:val="22"/>
          <w:szCs w:val="22"/>
        </w:rPr>
      </w:pPr>
      <w:r w:rsidRPr="00917E0C">
        <w:rPr>
          <w:rFonts w:ascii="Calibri" w:hAnsi="Calibri" w:cs="Calibri"/>
          <w:sz w:val="22"/>
          <w:szCs w:val="22"/>
        </w:rPr>
        <w:t>To okazja, aby znaleźć partnerów biznesowych, zaprezentować swoje rozwiązania przed międzynarodową publicznością, spotkać inwestorów i sprawdzić, jak wygląda jeden z</w:t>
      </w:r>
      <w:r w:rsidR="001E6F79">
        <w:rPr>
          <w:rFonts w:ascii="Calibri" w:hAnsi="Calibri" w:cs="Calibri"/>
          <w:sz w:val="22"/>
          <w:szCs w:val="22"/>
        </w:rPr>
        <w:t xml:space="preserve"> bardziej potencjalnych</w:t>
      </w:r>
      <w:r w:rsidRPr="00917E0C">
        <w:rPr>
          <w:rFonts w:ascii="Calibri" w:hAnsi="Calibri" w:cs="Calibri"/>
          <w:sz w:val="22"/>
          <w:szCs w:val="22"/>
        </w:rPr>
        <w:t xml:space="preserve"> rynków technologicznych w Azji</w:t>
      </w:r>
      <w:r w:rsidR="00380E4C" w:rsidRPr="00917E0C">
        <w:rPr>
          <w:rFonts w:ascii="Calibri" w:hAnsi="Calibri" w:cs="Calibri"/>
          <w:sz w:val="22"/>
          <w:szCs w:val="22"/>
        </w:rPr>
        <w:t>.</w:t>
      </w:r>
    </w:p>
    <w:p w14:paraId="17A21BE8" w14:textId="77777777" w:rsidR="00574285" w:rsidRPr="00917E0C" w:rsidRDefault="00574285" w:rsidP="00574285">
      <w:pPr>
        <w:rPr>
          <w:rFonts w:ascii="Calibri" w:hAnsi="Calibri" w:cs="Calibri"/>
          <w:b/>
          <w:bCs/>
          <w:sz w:val="22"/>
          <w:szCs w:val="22"/>
        </w:rPr>
      </w:pPr>
      <w:r w:rsidRPr="00917E0C">
        <w:rPr>
          <w:rFonts w:ascii="Calibri" w:hAnsi="Calibri" w:cs="Calibri"/>
          <w:b/>
          <w:bCs/>
          <w:sz w:val="22"/>
          <w:szCs w:val="22"/>
        </w:rPr>
        <w:t>Dlaczego właśnie Wietnam?</w:t>
      </w:r>
    </w:p>
    <w:p w14:paraId="41155D16" w14:textId="15A557DF" w:rsidR="00574285" w:rsidRPr="00917E0C" w:rsidRDefault="00574285" w:rsidP="00574285">
      <w:pPr>
        <w:rPr>
          <w:rFonts w:ascii="Calibri" w:hAnsi="Calibri" w:cs="Calibri"/>
          <w:sz w:val="22"/>
          <w:szCs w:val="22"/>
        </w:rPr>
      </w:pPr>
      <w:r w:rsidRPr="00917E0C">
        <w:rPr>
          <w:rFonts w:ascii="Calibri" w:hAnsi="Calibri" w:cs="Calibri"/>
          <w:sz w:val="22"/>
          <w:szCs w:val="22"/>
        </w:rPr>
        <w:t>Azja Południowo-Wschodnia przyciąga dziś największe inwestycje technologiczne na świecie, a Wietnam wyrasta na regionalnego lidera innowacji. Dynamiczny rozwój sektora AI, transformacji cyfrowej i startupów sprawia, że jest to idealny moment, aby nawiązać relacje z lokalnym ekosystemem i rozpocząć ekspansję na ry</w:t>
      </w:r>
      <w:r w:rsidR="002A51AD" w:rsidRPr="00917E0C">
        <w:rPr>
          <w:rFonts w:ascii="Calibri" w:hAnsi="Calibri" w:cs="Calibri"/>
          <w:sz w:val="22"/>
          <w:szCs w:val="22"/>
        </w:rPr>
        <w:t>nki Azji Południowej.</w:t>
      </w:r>
    </w:p>
    <w:p w14:paraId="6BA0EB9B" w14:textId="77777777" w:rsidR="00574285" w:rsidRPr="00917E0C" w:rsidRDefault="00574285" w:rsidP="00574285">
      <w:pPr>
        <w:rPr>
          <w:rFonts w:ascii="Calibri" w:hAnsi="Calibri" w:cs="Calibri"/>
          <w:b/>
          <w:bCs/>
          <w:sz w:val="22"/>
          <w:szCs w:val="22"/>
        </w:rPr>
      </w:pPr>
      <w:r w:rsidRPr="00917E0C">
        <w:rPr>
          <w:rFonts w:ascii="Calibri" w:hAnsi="Calibri" w:cs="Calibri"/>
          <w:b/>
          <w:bCs/>
          <w:sz w:val="22"/>
          <w:szCs w:val="22"/>
        </w:rPr>
        <w:t>Co zyskasz?</w:t>
      </w:r>
    </w:p>
    <w:p w14:paraId="30E6151B" w14:textId="6EDA6123" w:rsidR="00E77346" w:rsidRPr="00917E0C" w:rsidRDefault="00E77346" w:rsidP="00E77346">
      <w:pPr>
        <w:numPr>
          <w:ilvl w:val="0"/>
          <w:numId w:val="3"/>
        </w:numPr>
        <w:spacing w:after="0"/>
        <w:rPr>
          <w:rFonts w:ascii="Calibri" w:hAnsi="Calibri" w:cs="Calibri"/>
          <w:sz w:val="22"/>
          <w:szCs w:val="22"/>
        </w:rPr>
      </w:pPr>
      <w:r w:rsidRPr="00917E0C">
        <w:rPr>
          <w:rFonts w:ascii="Calibri" w:hAnsi="Calibri" w:cs="Calibri"/>
          <w:sz w:val="22"/>
          <w:szCs w:val="22"/>
        </w:rPr>
        <w:t xml:space="preserve">Zapewniamy kompleksową organizację Zagranicznej Misji Gospodarczej – transport, zakwaterowanie, usługi tłumaczeniowe oraz udział w targach </w:t>
      </w:r>
      <w:r w:rsidRPr="00917E0C">
        <w:rPr>
          <w:rFonts w:ascii="Calibri" w:hAnsi="Calibri" w:cs="Calibri"/>
          <w:b/>
          <w:bCs/>
          <w:sz w:val="22"/>
          <w:szCs w:val="22"/>
        </w:rPr>
        <w:t>GITEX AI VIETNAM,</w:t>
      </w:r>
    </w:p>
    <w:p w14:paraId="7B9A89E3" w14:textId="1E2CC2CA" w:rsidR="00574285" w:rsidRPr="00917E0C" w:rsidRDefault="00574285" w:rsidP="00574285">
      <w:pPr>
        <w:numPr>
          <w:ilvl w:val="0"/>
          <w:numId w:val="3"/>
        </w:numPr>
        <w:spacing w:after="0"/>
        <w:rPr>
          <w:rFonts w:ascii="Calibri" w:hAnsi="Calibri" w:cs="Calibri"/>
          <w:sz w:val="22"/>
          <w:szCs w:val="22"/>
        </w:rPr>
      </w:pPr>
      <w:r w:rsidRPr="00917E0C">
        <w:rPr>
          <w:rFonts w:ascii="Calibri" w:hAnsi="Calibri" w:cs="Calibri"/>
          <w:sz w:val="22"/>
          <w:szCs w:val="22"/>
        </w:rPr>
        <w:t>dostęp do międzynarodowej społeczności przedsiębiorców</w:t>
      </w:r>
      <w:r w:rsidR="002A51AD" w:rsidRPr="00917E0C">
        <w:rPr>
          <w:rFonts w:ascii="Calibri" w:hAnsi="Calibri" w:cs="Calibri"/>
          <w:sz w:val="22"/>
          <w:szCs w:val="22"/>
        </w:rPr>
        <w:t xml:space="preserve"> oraz </w:t>
      </w:r>
      <w:r w:rsidRPr="00917E0C">
        <w:rPr>
          <w:rFonts w:ascii="Calibri" w:hAnsi="Calibri" w:cs="Calibri"/>
          <w:sz w:val="22"/>
          <w:szCs w:val="22"/>
        </w:rPr>
        <w:t xml:space="preserve">inwestorów </w:t>
      </w:r>
    </w:p>
    <w:p w14:paraId="4C36CF2E" w14:textId="593E41E6" w:rsidR="00E77346" w:rsidRPr="00917E0C" w:rsidRDefault="00E77346" w:rsidP="00574285">
      <w:pPr>
        <w:numPr>
          <w:ilvl w:val="0"/>
          <w:numId w:val="3"/>
        </w:numPr>
        <w:spacing w:after="0"/>
        <w:rPr>
          <w:rFonts w:ascii="Calibri" w:hAnsi="Calibri" w:cs="Calibri"/>
          <w:b/>
          <w:bCs/>
          <w:sz w:val="22"/>
          <w:szCs w:val="22"/>
        </w:rPr>
      </w:pPr>
      <w:r w:rsidRPr="00917E0C">
        <w:rPr>
          <w:rFonts w:ascii="Calibri" w:hAnsi="Calibri" w:cs="Calibri"/>
          <w:b/>
          <w:bCs/>
          <w:sz w:val="22"/>
          <w:szCs w:val="22"/>
        </w:rPr>
        <w:t xml:space="preserve">przestrzeń umożliwiającą zaprezentowanie swojej działalności, </w:t>
      </w:r>
    </w:p>
    <w:p w14:paraId="72A8B4E9" w14:textId="534EEA28" w:rsidR="00574285" w:rsidRPr="00917E0C" w:rsidRDefault="00574285" w:rsidP="00574285">
      <w:pPr>
        <w:numPr>
          <w:ilvl w:val="0"/>
          <w:numId w:val="3"/>
        </w:numPr>
        <w:spacing w:after="0"/>
        <w:rPr>
          <w:rFonts w:ascii="Calibri" w:hAnsi="Calibri" w:cs="Calibri"/>
          <w:sz w:val="22"/>
          <w:szCs w:val="22"/>
        </w:rPr>
      </w:pPr>
      <w:r w:rsidRPr="00917E0C">
        <w:rPr>
          <w:rFonts w:ascii="Calibri" w:hAnsi="Calibri" w:cs="Calibri"/>
          <w:sz w:val="22"/>
          <w:szCs w:val="22"/>
        </w:rPr>
        <w:t>udział w spotkaniach B2B i sesjach networkingowych,</w:t>
      </w:r>
    </w:p>
    <w:p w14:paraId="4D313AC4" w14:textId="77777777" w:rsidR="00574285" w:rsidRPr="00917E0C" w:rsidRDefault="00574285" w:rsidP="00574285">
      <w:pPr>
        <w:numPr>
          <w:ilvl w:val="0"/>
          <w:numId w:val="3"/>
        </w:numPr>
        <w:spacing w:after="0"/>
        <w:rPr>
          <w:rFonts w:ascii="Calibri" w:hAnsi="Calibri" w:cs="Calibri"/>
          <w:sz w:val="22"/>
          <w:szCs w:val="22"/>
        </w:rPr>
      </w:pPr>
      <w:r w:rsidRPr="00917E0C">
        <w:rPr>
          <w:rFonts w:ascii="Calibri" w:hAnsi="Calibri" w:cs="Calibri"/>
          <w:sz w:val="22"/>
          <w:szCs w:val="22"/>
        </w:rPr>
        <w:t>poznanie lokalnego rynku oraz potencjalnych partnerów biznesowych,</w:t>
      </w:r>
    </w:p>
    <w:p w14:paraId="74A84F3C" w14:textId="77777777" w:rsidR="00574285" w:rsidRPr="00917E0C" w:rsidRDefault="00574285" w:rsidP="00574285">
      <w:pPr>
        <w:numPr>
          <w:ilvl w:val="0"/>
          <w:numId w:val="3"/>
        </w:numPr>
        <w:spacing w:after="0"/>
        <w:rPr>
          <w:rFonts w:ascii="Calibri" w:hAnsi="Calibri" w:cs="Calibri"/>
          <w:sz w:val="22"/>
          <w:szCs w:val="22"/>
        </w:rPr>
      </w:pPr>
      <w:r w:rsidRPr="00917E0C">
        <w:rPr>
          <w:rFonts w:ascii="Calibri" w:hAnsi="Calibri" w:cs="Calibri"/>
          <w:sz w:val="22"/>
          <w:szCs w:val="22"/>
        </w:rPr>
        <w:t>promocję swojej firmy w międzynarodowym środowisku innowacji,</w:t>
      </w:r>
    </w:p>
    <w:p w14:paraId="77F4AF6C" w14:textId="2A73C774" w:rsidR="00574285" w:rsidRPr="00917E0C" w:rsidRDefault="00574285" w:rsidP="00574285">
      <w:pPr>
        <w:numPr>
          <w:ilvl w:val="0"/>
          <w:numId w:val="3"/>
        </w:numPr>
        <w:spacing w:after="0"/>
        <w:rPr>
          <w:rFonts w:ascii="Calibri" w:hAnsi="Calibri" w:cs="Calibri"/>
          <w:sz w:val="22"/>
          <w:szCs w:val="22"/>
        </w:rPr>
      </w:pPr>
      <w:r w:rsidRPr="00917E0C">
        <w:rPr>
          <w:rFonts w:ascii="Calibri" w:hAnsi="Calibri" w:cs="Calibri"/>
          <w:sz w:val="22"/>
          <w:szCs w:val="22"/>
        </w:rPr>
        <w:t>inspirację i wiedzę o najnowszych trendach w AI</w:t>
      </w:r>
      <w:r w:rsidR="002A51AD" w:rsidRPr="00917E0C">
        <w:rPr>
          <w:rFonts w:ascii="Calibri" w:hAnsi="Calibri" w:cs="Calibri"/>
          <w:sz w:val="22"/>
          <w:szCs w:val="22"/>
        </w:rPr>
        <w:t xml:space="preserve">, </w:t>
      </w:r>
      <w:proofErr w:type="spellStart"/>
      <w:r w:rsidR="001E6F79">
        <w:rPr>
          <w:rFonts w:ascii="Calibri" w:hAnsi="Calibri" w:cs="Calibri"/>
          <w:sz w:val="22"/>
          <w:szCs w:val="22"/>
        </w:rPr>
        <w:t>C</w:t>
      </w:r>
      <w:r w:rsidRPr="00917E0C">
        <w:rPr>
          <w:rFonts w:ascii="Calibri" w:hAnsi="Calibri" w:cs="Calibri"/>
          <w:sz w:val="22"/>
          <w:szCs w:val="22"/>
        </w:rPr>
        <w:t>yberbezpieczeństwie</w:t>
      </w:r>
      <w:proofErr w:type="spellEnd"/>
      <w:r w:rsidR="00E77346" w:rsidRPr="00917E0C">
        <w:rPr>
          <w:rFonts w:ascii="Calibri" w:hAnsi="Calibri" w:cs="Calibri"/>
          <w:sz w:val="22"/>
          <w:szCs w:val="22"/>
        </w:rPr>
        <w:t xml:space="preserve">, </w:t>
      </w:r>
      <w:proofErr w:type="spellStart"/>
      <w:r w:rsidR="001E6F79">
        <w:rPr>
          <w:rFonts w:ascii="Calibri" w:hAnsi="Calibri" w:cs="Calibri"/>
          <w:sz w:val="22"/>
          <w:szCs w:val="22"/>
        </w:rPr>
        <w:t>A</w:t>
      </w:r>
      <w:r w:rsidR="00E77346" w:rsidRPr="00917E0C">
        <w:rPr>
          <w:rFonts w:ascii="Calibri" w:hAnsi="Calibri" w:cs="Calibri"/>
          <w:sz w:val="22"/>
          <w:szCs w:val="22"/>
        </w:rPr>
        <w:t>gritechu</w:t>
      </w:r>
      <w:proofErr w:type="spellEnd"/>
      <w:r w:rsidR="00E77346" w:rsidRPr="00917E0C">
        <w:rPr>
          <w:rFonts w:ascii="Calibri" w:hAnsi="Calibri" w:cs="Calibri"/>
          <w:sz w:val="22"/>
          <w:szCs w:val="22"/>
        </w:rPr>
        <w:t xml:space="preserve"> czy </w:t>
      </w:r>
      <w:proofErr w:type="spellStart"/>
      <w:r w:rsidR="001E6F79">
        <w:rPr>
          <w:rFonts w:ascii="Calibri" w:hAnsi="Calibri" w:cs="Calibri"/>
          <w:sz w:val="22"/>
          <w:szCs w:val="22"/>
        </w:rPr>
        <w:t>F</w:t>
      </w:r>
      <w:r w:rsidR="00E77346" w:rsidRPr="00917E0C">
        <w:rPr>
          <w:rFonts w:ascii="Calibri" w:hAnsi="Calibri" w:cs="Calibri"/>
          <w:sz w:val="22"/>
          <w:szCs w:val="22"/>
        </w:rPr>
        <w:t>intechu</w:t>
      </w:r>
      <w:proofErr w:type="spellEnd"/>
      <w:r w:rsidR="00E77346" w:rsidRPr="00917E0C">
        <w:rPr>
          <w:rFonts w:ascii="Calibri" w:hAnsi="Calibri" w:cs="Calibri"/>
          <w:sz w:val="22"/>
          <w:szCs w:val="22"/>
        </w:rPr>
        <w:t>.</w:t>
      </w:r>
    </w:p>
    <w:p w14:paraId="04B506C1" w14:textId="77777777" w:rsidR="00E77346" w:rsidRPr="00917E0C" w:rsidRDefault="00E77346" w:rsidP="00E77346">
      <w:pPr>
        <w:spacing w:after="0"/>
        <w:ind w:left="720"/>
        <w:rPr>
          <w:rFonts w:ascii="Calibri" w:hAnsi="Calibri" w:cs="Calibri"/>
          <w:sz w:val="22"/>
          <w:szCs w:val="22"/>
        </w:rPr>
      </w:pPr>
    </w:p>
    <w:p w14:paraId="5963AA22" w14:textId="77777777" w:rsidR="00E77346" w:rsidRPr="00917E0C" w:rsidRDefault="00E77346" w:rsidP="000E24D6">
      <w:pPr>
        <w:spacing w:after="0"/>
        <w:jc w:val="both"/>
        <w:rPr>
          <w:rFonts w:ascii="Calibri" w:hAnsi="Calibri" w:cs="Calibri"/>
          <w:b/>
          <w:bCs/>
          <w:sz w:val="22"/>
          <w:szCs w:val="22"/>
        </w:rPr>
      </w:pPr>
      <w:r w:rsidRPr="00917E0C">
        <w:rPr>
          <w:rFonts w:ascii="Calibri" w:hAnsi="Calibri" w:cs="Calibri"/>
          <w:b/>
          <w:bCs/>
          <w:sz w:val="22"/>
          <w:szCs w:val="22"/>
        </w:rPr>
        <w:t>Udział w Misji jest bezpłatny dzięki dofinansowaniu ze środków Unii Europejskiej (w ramach pomocy de minimis).</w:t>
      </w:r>
    </w:p>
    <w:p w14:paraId="77F05116" w14:textId="77777777" w:rsidR="00E77346" w:rsidRPr="00917E0C" w:rsidRDefault="00E77346" w:rsidP="00E77346">
      <w:pPr>
        <w:spacing w:after="0"/>
        <w:ind w:left="720"/>
        <w:rPr>
          <w:rFonts w:ascii="Calibri" w:hAnsi="Calibri" w:cs="Calibri"/>
          <w:sz w:val="22"/>
          <w:szCs w:val="22"/>
        </w:rPr>
      </w:pPr>
    </w:p>
    <w:p w14:paraId="00FAC18B" w14:textId="77777777" w:rsidR="00574285" w:rsidRPr="00917E0C" w:rsidRDefault="00574285" w:rsidP="00574285">
      <w:pPr>
        <w:rPr>
          <w:rFonts w:ascii="Calibri" w:hAnsi="Calibri" w:cs="Calibri"/>
          <w:b/>
          <w:bCs/>
          <w:sz w:val="22"/>
          <w:szCs w:val="22"/>
        </w:rPr>
      </w:pPr>
      <w:r w:rsidRPr="00917E0C">
        <w:rPr>
          <w:rFonts w:ascii="Calibri" w:hAnsi="Calibri" w:cs="Calibri"/>
          <w:b/>
          <w:bCs/>
          <w:sz w:val="22"/>
          <w:szCs w:val="22"/>
        </w:rPr>
        <w:t>Dla kogo?</w:t>
      </w:r>
    </w:p>
    <w:p w14:paraId="4161A97A" w14:textId="348C58DD" w:rsidR="004A5C6C" w:rsidRPr="00917E0C" w:rsidRDefault="00574285" w:rsidP="00574285">
      <w:pPr>
        <w:rPr>
          <w:rFonts w:ascii="Calibri" w:hAnsi="Calibri" w:cs="Calibri"/>
          <w:sz w:val="22"/>
          <w:szCs w:val="22"/>
        </w:rPr>
      </w:pPr>
      <w:r w:rsidRPr="00917E0C">
        <w:rPr>
          <w:rFonts w:ascii="Calibri" w:hAnsi="Calibri" w:cs="Calibri"/>
          <w:sz w:val="22"/>
          <w:szCs w:val="22"/>
        </w:rPr>
        <w:t>Zapraszamy przedsiębiorców</w:t>
      </w:r>
      <w:r w:rsidR="004A5C6C">
        <w:rPr>
          <w:rFonts w:ascii="Calibri" w:hAnsi="Calibri" w:cs="Calibri"/>
          <w:sz w:val="22"/>
          <w:szCs w:val="22"/>
        </w:rPr>
        <w:t xml:space="preserve"> z województwa śląskiego</w:t>
      </w:r>
      <w:r w:rsidRPr="00917E0C">
        <w:rPr>
          <w:rFonts w:ascii="Calibri" w:hAnsi="Calibri" w:cs="Calibri"/>
          <w:sz w:val="22"/>
          <w:szCs w:val="22"/>
        </w:rPr>
        <w:t>, którzy rozwijają innowacyjne produkty i usługi</w:t>
      </w:r>
      <w:r w:rsidR="00E77346" w:rsidRPr="00917E0C">
        <w:rPr>
          <w:rFonts w:ascii="Calibri" w:hAnsi="Calibri" w:cs="Calibri"/>
          <w:sz w:val="22"/>
          <w:szCs w:val="22"/>
        </w:rPr>
        <w:t xml:space="preserve"> i działają w takich sektorach jak m.in.:</w:t>
      </w:r>
      <w:r w:rsidR="004A5C6C">
        <w:rPr>
          <w:rFonts w:cstheme="minorHAnsi"/>
        </w:rPr>
        <w:t xml:space="preserve"> </w:t>
      </w:r>
      <w:r w:rsidR="004A5C6C" w:rsidRPr="004A5C6C">
        <w:rPr>
          <w:rFonts w:ascii="Calibri" w:hAnsi="Calibri" w:cs="Calibri"/>
          <w:sz w:val="22"/>
          <w:szCs w:val="22"/>
        </w:rPr>
        <w:t>AI,</w:t>
      </w:r>
      <w:r w:rsidR="004A5C6C">
        <w:rPr>
          <w:rFonts w:ascii="Calibri" w:hAnsi="Calibri" w:cs="Calibri"/>
          <w:sz w:val="22"/>
          <w:szCs w:val="22"/>
        </w:rPr>
        <w:t xml:space="preserve"> </w:t>
      </w:r>
      <w:r w:rsidR="004A5C6C" w:rsidRPr="004A5C6C">
        <w:rPr>
          <w:rFonts w:ascii="Calibri" w:hAnsi="Calibri" w:cs="Calibri"/>
          <w:sz w:val="22"/>
          <w:szCs w:val="22"/>
        </w:rPr>
        <w:t>Internet Rzeczy (</w:t>
      </w:r>
      <w:proofErr w:type="spellStart"/>
      <w:r w:rsidR="004A5C6C" w:rsidRPr="004A5C6C">
        <w:rPr>
          <w:rFonts w:ascii="Calibri" w:hAnsi="Calibri" w:cs="Calibri"/>
          <w:sz w:val="22"/>
          <w:szCs w:val="22"/>
        </w:rPr>
        <w:t>IoT</w:t>
      </w:r>
      <w:proofErr w:type="spellEnd"/>
      <w:r w:rsidR="004A5C6C" w:rsidRPr="004A5C6C">
        <w:rPr>
          <w:rFonts w:ascii="Calibri" w:hAnsi="Calibri" w:cs="Calibri"/>
          <w:sz w:val="22"/>
          <w:szCs w:val="22"/>
        </w:rPr>
        <w:t xml:space="preserve">), Przemysł 4.0, </w:t>
      </w:r>
      <w:proofErr w:type="spellStart"/>
      <w:r w:rsidR="001E6F79">
        <w:rPr>
          <w:rFonts w:ascii="Calibri" w:hAnsi="Calibri" w:cs="Calibri"/>
          <w:sz w:val="22"/>
          <w:szCs w:val="22"/>
        </w:rPr>
        <w:t>C</w:t>
      </w:r>
      <w:r w:rsidR="004A5C6C" w:rsidRPr="004A5C6C">
        <w:rPr>
          <w:rFonts w:ascii="Calibri" w:hAnsi="Calibri" w:cs="Calibri"/>
          <w:sz w:val="22"/>
          <w:szCs w:val="22"/>
        </w:rPr>
        <w:t>yberbezpieczeństwo</w:t>
      </w:r>
      <w:proofErr w:type="spellEnd"/>
      <w:r w:rsidR="004A5C6C" w:rsidRPr="004A5C6C">
        <w:rPr>
          <w:rFonts w:ascii="Calibri" w:hAnsi="Calibri" w:cs="Calibri"/>
          <w:sz w:val="22"/>
          <w:szCs w:val="22"/>
        </w:rPr>
        <w:t xml:space="preserve">, </w:t>
      </w:r>
      <w:proofErr w:type="spellStart"/>
      <w:r w:rsidR="004A5C6C" w:rsidRPr="004A5C6C">
        <w:rPr>
          <w:rFonts w:ascii="Calibri" w:hAnsi="Calibri" w:cs="Calibri"/>
          <w:sz w:val="22"/>
          <w:szCs w:val="22"/>
        </w:rPr>
        <w:t>AgriTech</w:t>
      </w:r>
      <w:proofErr w:type="spellEnd"/>
      <w:r w:rsidR="004A5C6C" w:rsidRPr="004A5C6C">
        <w:rPr>
          <w:rFonts w:ascii="Calibri" w:hAnsi="Calibri" w:cs="Calibri"/>
          <w:sz w:val="22"/>
          <w:szCs w:val="22"/>
        </w:rPr>
        <w:t xml:space="preserve">, </w:t>
      </w:r>
      <w:proofErr w:type="spellStart"/>
      <w:r w:rsidR="004A5C6C" w:rsidRPr="004A5C6C">
        <w:rPr>
          <w:rFonts w:ascii="Calibri" w:hAnsi="Calibri" w:cs="Calibri"/>
          <w:sz w:val="22"/>
          <w:szCs w:val="22"/>
        </w:rPr>
        <w:t>FinTech</w:t>
      </w:r>
      <w:proofErr w:type="spellEnd"/>
      <w:r w:rsidR="004A5C6C" w:rsidRPr="004A5C6C">
        <w:rPr>
          <w:rFonts w:ascii="Calibri" w:hAnsi="Calibri" w:cs="Calibri"/>
          <w:sz w:val="22"/>
          <w:szCs w:val="22"/>
        </w:rPr>
        <w:t xml:space="preserve"> oraz Digital </w:t>
      </w:r>
      <w:proofErr w:type="spellStart"/>
      <w:r w:rsidR="004A5C6C" w:rsidRPr="004A5C6C">
        <w:rPr>
          <w:rFonts w:ascii="Calibri" w:hAnsi="Calibri" w:cs="Calibri"/>
          <w:sz w:val="22"/>
          <w:szCs w:val="22"/>
        </w:rPr>
        <w:t>Health</w:t>
      </w:r>
      <w:proofErr w:type="spellEnd"/>
      <w:r w:rsidR="002C34A9">
        <w:rPr>
          <w:rFonts w:ascii="Calibri" w:hAnsi="Calibri" w:cs="Calibri"/>
          <w:sz w:val="22"/>
          <w:szCs w:val="22"/>
        </w:rPr>
        <w:t>.</w:t>
      </w:r>
    </w:p>
    <w:p w14:paraId="06BF1908" w14:textId="77777777" w:rsidR="000E24D6" w:rsidRDefault="000E24D6" w:rsidP="00574285">
      <w:pPr>
        <w:rPr>
          <w:rFonts w:ascii="Calibri" w:hAnsi="Calibri" w:cs="Calibri"/>
          <w:b/>
          <w:bCs/>
          <w:sz w:val="22"/>
          <w:szCs w:val="22"/>
        </w:rPr>
      </w:pPr>
    </w:p>
    <w:p w14:paraId="29F2A0EA" w14:textId="7D0A1470" w:rsidR="00574285" w:rsidRPr="00917E0C" w:rsidRDefault="00574285" w:rsidP="00574285">
      <w:pPr>
        <w:rPr>
          <w:rFonts w:ascii="Calibri" w:hAnsi="Calibri" w:cs="Calibri"/>
          <w:b/>
          <w:bCs/>
          <w:sz w:val="22"/>
          <w:szCs w:val="22"/>
        </w:rPr>
      </w:pPr>
      <w:r w:rsidRPr="00917E0C">
        <w:rPr>
          <w:rFonts w:ascii="Calibri" w:hAnsi="Calibri" w:cs="Calibri"/>
          <w:b/>
          <w:bCs/>
          <w:sz w:val="22"/>
          <w:szCs w:val="22"/>
        </w:rPr>
        <w:lastRenderedPageBreak/>
        <w:t>Co obejmuje misja?</w:t>
      </w:r>
    </w:p>
    <w:p w14:paraId="5C13FE08" w14:textId="77777777" w:rsidR="00574285" w:rsidRPr="00917E0C" w:rsidRDefault="00574285" w:rsidP="00574285">
      <w:pPr>
        <w:rPr>
          <w:rFonts w:ascii="Calibri" w:hAnsi="Calibri" w:cs="Calibri"/>
          <w:sz w:val="22"/>
          <w:szCs w:val="22"/>
        </w:rPr>
      </w:pPr>
      <w:r w:rsidRPr="00917E0C">
        <w:rPr>
          <w:rFonts w:ascii="Calibri" w:hAnsi="Calibri" w:cs="Calibri"/>
          <w:sz w:val="22"/>
          <w:szCs w:val="22"/>
        </w:rPr>
        <w:t xml:space="preserve">Program obejmie udział w targach GITEX AI </w:t>
      </w:r>
      <w:proofErr w:type="spellStart"/>
      <w:r w:rsidRPr="00917E0C">
        <w:rPr>
          <w:rFonts w:ascii="Calibri" w:hAnsi="Calibri" w:cs="Calibri"/>
          <w:sz w:val="22"/>
          <w:szCs w:val="22"/>
        </w:rPr>
        <w:t>Vietnam</w:t>
      </w:r>
      <w:proofErr w:type="spellEnd"/>
      <w:r w:rsidRPr="00917E0C">
        <w:rPr>
          <w:rFonts w:ascii="Calibri" w:hAnsi="Calibri" w:cs="Calibri"/>
          <w:sz w:val="22"/>
          <w:szCs w:val="22"/>
        </w:rPr>
        <w:t xml:space="preserve">, wydarzeniach </w:t>
      </w:r>
      <w:proofErr w:type="spellStart"/>
      <w:r w:rsidRPr="00917E0C">
        <w:rPr>
          <w:rFonts w:ascii="Calibri" w:hAnsi="Calibri" w:cs="Calibri"/>
          <w:sz w:val="22"/>
          <w:szCs w:val="22"/>
        </w:rPr>
        <w:t>networkingowych</w:t>
      </w:r>
      <w:proofErr w:type="spellEnd"/>
      <w:r w:rsidRPr="00917E0C">
        <w:rPr>
          <w:rFonts w:ascii="Calibri" w:hAnsi="Calibri" w:cs="Calibri"/>
          <w:sz w:val="22"/>
          <w:szCs w:val="22"/>
        </w:rPr>
        <w:t xml:space="preserve"> oraz spotkaniach biznesowych z partnerami z regionu. Uczestnicy otrzymają również wsparcie organizacyjne i merytoryczne ze strony FGSA.</w:t>
      </w:r>
    </w:p>
    <w:p w14:paraId="06056E9F" w14:textId="77777777" w:rsidR="00574285" w:rsidRPr="00917E0C" w:rsidRDefault="00574285" w:rsidP="00574285">
      <w:pPr>
        <w:rPr>
          <w:rFonts w:ascii="Calibri" w:hAnsi="Calibri" w:cs="Calibri"/>
          <w:b/>
          <w:bCs/>
          <w:sz w:val="22"/>
          <w:szCs w:val="22"/>
        </w:rPr>
      </w:pPr>
      <w:r w:rsidRPr="00917E0C">
        <w:rPr>
          <w:rFonts w:ascii="Calibri" w:hAnsi="Calibri" w:cs="Calibri"/>
          <w:b/>
          <w:bCs/>
          <w:sz w:val="22"/>
          <w:szCs w:val="22"/>
        </w:rPr>
        <w:t>Gotowi na kolejny krok?</w:t>
      </w:r>
    </w:p>
    <w:p w14:paraId="19718AF4" w14:textId="77777777" w:rsidR="00574285" w:rsidRPr="00917E0C" w:rsidRDefault="00574285" w:rsidP="00574285">
      <w:pPr>
        <w:rPr>
          <w:rFonts w:ascii="Calibri" w:hAnsi="Calibri" w:cs="Calibri"/>
          <w:sz w:val="22"/>
          <w:szCs w:val="22"/>
        </w:rPr>
      </w:pPr>
      <w:r w:rsidRPr="00917E0C">
        <w:rPr>
          <w:rFonts w:ascii="Calibri" w:hAnsi="Calibri" w:cs="Calibri"/>
          <w:sz w:val="22"/>
          <w:szCs w:val="22"/>
        </w:rPr>
        <w:t xml:space="preserve">Jeżeli planujesz rozwój swojej firmy poza Europą, GITEX AI </w:t>
      </w:r>
      <w:proofErr w:type="spellStart"/>
      <w:r w:rsidRPr="00917E0C">
        <w:rPr>
          <w:rFonts w:ascii="Calibri" w:hAnsi="Calibri" w:cs="Calibri"/>
          <w:sz w:val="22"/>
          <w:szCs w:val="22"/>
        </w:rPr>
        <w:t>Vietnam</w:t>
      </w:r>
      <w:proofErr w:type="spellEnd"/>
      <w:r w:rsidRPr="00917E0C">
        <w:rPr>
          <w:rFonts w:ascii="Calibri" w:hAnsi="Calibri" w:cs="Calibri"/>
          <w:sz w:val="22"/>
          <w:szCs w:val="22"/>
        </w:rPr>
        <w:t xml:space="preserve"> może być początkiem nowych partnerstw, inwestycji i kontraktów.</w:t>
      </w:r>
    </w:p>
    <w:p w14:paraId="73AA09B9" w14:textId="457F4477" w:rsidR="00E77346" w:rsidRPr="000520FE" w:rsidRDefault="00E77346" w:rsidP="00E77346">
      <w:pPr>
        <w:rPr>
          <w:rFonts w:ascii="Calibri" w:hAnsi="Calibri" w:cs="Calibri"/>
          <w:b/>
          <w:bCs/>
          <w:sz w:val="22"/>
          <w:szCs w:val="22"/>
        </w:rPr>
      </w:pPr>
      <w:r w:rsidRPr="00917E0C">
        <w:rPr>
          <w:rFonts w:ascii="Calibri" w:hAnsi="Calibri" w:cs="Calibri"/>
          <w:sz w:val="22"/>
          <w:szCs w:val="22"/>
        </w:rPr>
        <w:t>Wypełnij dokumenty rekrutacyjne, tj. formularz zgłoszeniowy wraz ze wszystkimi wymaganymi załącznikami (Załącznik nr 2 i Załącznik nr 3).</w:t>
      </w:r>
      <w:r w:rsidRPr="00917E0C">
        <w:rPr>
          <w:rFonts w:ascii="Calibri" w:hAnsi="Calibri" w:cs="Calibri"/>
          <w:sz w:val="22"/>
          <w:szCs w:val="22"/>
        </w:rPr>
        <w:br/>
        <w:t>Dokumenty rekrutacyjne, podpisane przez osobę uprawnioną do reprezentowania przedsiębiorstwa, należy przesłać pocztą elektroniczną na adres: internacjonalizacja@fgsa.pl, przesłać pocztą tradycyjną lub dostarczyć osobiście do siedziby Organizatora (al. Roździeńskiego 188, 40-203 Katowice) z dopiskiem na kopercie lub w tytule e-maila: „Formularz zgłoszeniowy na Misję Gospodarczą do</w:t>
      </w:r>
      <w:r w:rsidR="00380E4C" w:rsidRPr="00917E0C">
        <w:rPr>
          <w:rFonts w:ascii="Calibri" w:hAnsi="Calibri" w:cs="Calibri"/>
          <w:sz w:val="22"/>
          <w:szCs w:val="22"/>
        </w:rPr>
        <w:t xml:space="preserve"> Wietnamu</w:t>
      </w:r>
      <w:r w:rsidRPr="00917E0C">
        <w:rPr>
          <w:rFonts w:ascii="Calibri" w:hAnsi="Calibri" w:cs="Calibri"/>
          <w:sz w:val="22"/>
          <w:szCs w:val="22"/>
        </w:rPr>
        <w:t>”.</w:t>
      </w:r>
      <w:r w:rsidRPr="00917E0C">
        <w:rPr>
          <w:rFonts w:ascii="Calibri" w:hAnsi="Calibri" w:cs="Calibri"/>
          <w:sz w:val="22"/>
          <w:szCs w:val="22"/>
        </w:rPr>
        <w:br/>
      </w:r>
      <w:r w:rsidRPr="00917E0C">
        <w:rPr>
          <w:rFonts w:ascii="Calibri" w:hAnsi="Calibri" w:cs="Calibri"/>
          <w:b/>
          <w:bCs/>
          <w:sz w:val="22"/>
          <w:szCs w:val="22"/>
        </w:rPr>
        <w:t>Termin składania dokumentów</w:t>
      </w:r>
      <w:r w:rsidR="00380E4C" w:rsidRPr="00917E0C">
        <w:rPr>
          <w:rFonts w:ascii="Calibri" w:hAnsi="Calibri" w:cs="Calibri"/>
          <w:b/>
          <w:bCs/>
          <w:sz w:val="22"/>
          <w:szCs w:val="22"/>
        </w:rPr>
        <w:t xml:space="preserve">: </w:t>
      </w:r>
      <w:r w:rsidR="000520FE">
        <w:rPr>
          <w:rFonts w:ascii="Calibri" w:hAnsi="Calibri" w:cs="Calibri"/>
          <w:b/>
          <w:bCs/>
          <w:sz w:val="22"/>
          <w:szCs w:val="22"/>
        </w:rPr>
        <w:t xml:space="preserve">31.08.2026 r. </w:t>
      </w:r>
      <w:r w:rsidRPr="00917E0C">
        <w:rPr>
          <w:rFonts w:ascii="Calibri" w:hAnsi="Calibri" w:cs="Calibri"/>
          <w:sz w:val="22"/>
          <w:szCs w:val="22"/>
        </w:rPr>
        <w:br/>
        <w:t xml:space="preserve">W ramach projektu finansowany jest udział wyłącznie jednego przedstawiciela każdego wybranego przedsiębiorstwa. Nabór prowadzony jest na podstawie „Regulaminu naboru przedsiębiorstw na zagraniczne misje gospodarcze organizowane przez Fundusz Górnośląski S.A.” Wsparciem objętych zostanie </w:t>
      </w:r>
      <w:r w:rsidR="00380E4C" w:rsidRPr="00917E0C">
        <w:rPr>
          <w:rFonts w:ascii="Calibri" w:hAnsi="Calibri" w:cs="Calibri"/>
          <w:sz w:val="22"/>
          <w:szCs w:val="22"/>
        </w:rPr>
        <w:t>maksymalnie 10</w:t>
      </w:r>
      <w:r w:rsidRPr="00917E0C">
        <w:rPr>
          <w:rFonts w:ascii="Calibri" w:hAnsi="Calibri" w:cs="Calibri"/>
          <w:sz w:val="22"/>
          <w:szCs w:val="22"/>
        </w:rPr>
        <w:t xml:space="preserve"> przedsiębiorstw.</w:t>
      </w:r>
    </w:p>
    <w:p w14:paraId="5D43EF46" w14:textId="77777777" w:rsidR="00E77346" w:rsidRPr="00917E0C" w:rsidRDefault="00E77346" w:rsidP="00E77346">
      <w:pPr>
        <w:rPr>
          <w:rFonts w:ascii="Calibri" w:hAnsi="Calibri" w:cs="Calibri"/>
          <w:b/>
          <w:bCs/>
          <w:sz w:val="22"/>
          <w:szCs w:val="22"/>
        </w:rPr>
      </w:pPr>
      <w:r w:rsidRPr="00917E0C">
        <w:rPr>
          <w:rFonts w:ascii="Calibri" w:hAnsi="Calibri" w:cs="Calibri"/>
          <w:b/>
          <w:bCs/>
          <w:sz w:val="22"/>
          <w:szCs w:val="22"/>
        </w:rPr>
        <w:t>Pełna treść Regulaminu wraz z załącznikami:</w:t>
      </w:r>
    </w:p>
    <w:p w14:paraId="1DAC2ACC" w14:textId="77777777" w:rsidR="00296175" w:rsidRDefault="00296175"/>
    <w:sectPr w:rsidR="00296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12C2"/>
    <w:multiLevelType w:val="multilevel"/>
    <w:tmpl w:val="7E74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6547C"/>
    <w:multiLevelType w:val="multilevel"/>
    <w:tmpl w:val="A13C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696F57"/>
    <w:multiLevelType w:val="multilevel"/>
    <w:tmpl w:val="654A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D00E1D"/>
    <w:multiLevelType w:val="multilevel"/>
    <w:tmpl w:val="53E8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843212">
    <w:abstractNumId w:val="0"/>
  </w:num>
  <w:num w:numId="2" w16cid:durableId="914359257">
    <w:abstractNumId w:val="1"/>
  </w:num>
  <w:num w:numId="3" w16cid:durableId="1829902469">
    <w:abstractNumId w:val="2"/>
  </w:num>
  <w:num w:numId="4" w16cid:durableId="348066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75"/>
    <w:rsid w:val="000520FE"/>
    <w:rsid w:val="000E24D6"/>
    <w:rsid w:val="001E6F79"/>
    <w:rsid w:val="00296175"/>
    <w:rsid w:val="002A51AD"/>
    <w:rsid w:val="002C34A9"/>
    <w:rsid w:val="00380E4C"/>
    <w:rsid w:val="004A5C6C"/>
    <w:rsid w:val="0055164A"/>
    <w:rsid w:val="00574285"/>
    <w:rsid w:val="005E28F7"/>
    <w:rsid w:val="00626BEF"/>
    <w:rsid w:val="00703938"/>
    <w:rsid w:val="00917E0C"/>
    <w:rsid w:val="009E04B2"/>
    <w:rsid w:val="00B12179"/>
    <w:rsid w:val="00B9198A"/>
    <w:rsid w:val="00C56EBE"/>
    <w:rsid w:val="00D3230A"/>
    <w:rsid w:val="00D52D4C"/>
    <w:rsid w:val="00E47105"/>
    <w:rsid w:val="00E77346"/>
    <w:rsid w:val="00EE6F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FD8D"/>
  <w15:chartTrackingRefBased/>
  <w15:docId w15:val="{8BB99283-C433-410F-99AA-385D4588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96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96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9617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961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961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9617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9617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9617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9617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961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961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961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961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961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961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961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961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96175"/>
    <w:rPr>
      <w:rFonts w:eastAsiaTheme="majorEastAsia" w:cstheme="majorBidi"/>
      <w:color w:val="272727" w:themeColor="text1" w:themeTint="D8"/>
    </w:rPr>
  </w:style>
  <w:style w:type="paragraph" w:styleId="Tytu">
    <w:name w:val="Title"/>
    <w:basedOn w:val="Normalny"/>
    <w:next w:val="Normalny"/>
    <w:link w:val="TytuZnak"/>
    <w:uiPriority w:val="10"/>
    <w:qFormat/>
    <w:rsid w:val="00296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961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9617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961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96175"/>
    <w:pPr>
      <w:spacing w:before="160"/>
      <w:jc w:val="center"/>
    </w:pPr>
    <w:rPr>
      <w:i/>
      <w:iCs/>
      <w:color w:val="404040" w:themeColor="text1" w:themeTint="BF"/>
    </w:rPr>
  </w:style>
  <w:style w:type="character" w:customStyle="1" w:styleId="CytatZnak">
    <w:name w:val="Cytat Znak"/>
    <w:basedOn w:val="Domylnaczcionkaakapitu"/>
    <w:link w:val="Cytat"/>
    <w:uiPriority w:val="29"/>
    <w:rsid w:val="00296175"/>
    <w:rPr>
      <w:i/>
      <w:iCs/>
      <w:color w:val="404040" w:themeColor="text1" w:themeTint="BF"/>
    </w:rPr>
  </w:style>
  <w:style w:type="paragraph" w:styleId="Akapitzlist">
    <w:name w:val="List Paragraph"/>
    <w:basedOn w:val="Normalny"/>
    <w:uiPriority w:val="34"/>
    <w:qFormat/>
    <w:rsid w:val="00296175"/>
    <w:pPr>
      <w:ind w:left="720"/>
      <w:contextualSpacing/>
    </w:pPr>
  </w:style>
  <w:style w:type="character" w:styleId="Wyrnienieintensywne">
    <w:name w:val="Intense Emphasis"/>
    <w:basedOn w:val="Domylnaczcionkaakapitu"/>
    <w:uiPriority w:val="21"/>
    <w:qFormat/>
    <w:rsid w:val="00296175"/>
    <w:rPr>
      <w:i/>
      <w:iCs/>
      <w:color w:val="0F4761" w:themeColor="accent1" w:themeShade="BF"/>
    </w:rPr>
  </w:style>
  <w:style w:type="paragraph" w:styleId="Cytatintensywny">
    <w:name w:val="Intense Quote"/>
    <w:basedOn w:val="Normalny"/>
    <w:next w:val="Normalny"/>
    <w:link w:val="CytatintensywnyZnak"/>
    <w:uiPriority w:val="30"/>
    <w:qFormat/>
    <w:rsid w:val="00296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96175"/>
    <w:rPr>
      <w:i/>
      <w:iCs/>
      <w:color w:val="0F4761" w:themeColor="accent1" w:themeShade="BF"/>
    </w:rPr>
  </w:style>
  <w:style w:type="character" w:styleId="Odwoanieintensywne">
    <w:name w:val="Intense Reference"/>
    <w:basedOn w:val="Domylnaczcionkaakapitu"/>
    <w:uiPriority w:val="32"/>
    <w:qFormat/>
    <w:rsid w:val="002961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540</Words>
  <Characters>3240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Oleszczuk</dc:creator>
  <cp:keywords/>
  <dc:description/>
  <cp:lastModifiedBy>Anna Oleszczuk</cp:lastModifiedBy>
  <cp:revision>10</cp:revision>
  <cp:lastPrinted>2026-07-17T07:58:00Z</cp:lastPrinted>
  <dcterms:created xsi:type="dcterms:W3CDTF">2026-07-07T06:25:00Z</dcterms:created>
  <dcterms:modified xsi:type="dcterms:W3CDTF">2026-07-20T10:37:00Z</dcterms:modified>
</cp:coreProperties>
</file>